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D9" w:rsidRDefault="00CF23D9" w:rsidP="00CF23D9">
      <w:pPr>
        <w:spacing w:after="0" w:line="336" w:lineRule="atLeast"/>
        <w:rPr>
          <w:rFonts w:ascii="Comic Sans MS" w:eastAsia="Times New Roman" w:hAnsi="Comic Sans MS" w:cs="Arial"/>
          <w:color w:val="54530A"/>
          <w:sz w:val="32"/>
          <w:szCs w:val="32"/>
          <w:lang w:val="en" w:eastAsia="en-AU"/>
        </w:rPr>
      </w:pPr>
      <w:r w:rsidRPr="00CF23D9">
        <w:rPr>
          <w:rFonts w:ascii="Comic Sans MS" w:eastAsia="Times New Roman" w:hAnsi="Comic Sans MS" w:cs="Arial"/>
          <w:color w:val="54530A"/>
          <w:sz w:val="32"/>
          <w:szCs w:val="32"/>
          <w:lang w:val="en" w:eastAsia="en-AU"/>
        </w:rPr>
        <w:t>Health and Support Services</w:t>
      </w:r>
    </w:p>
    <w:p w:rsidR="00CF23D9" w:rsidRDefault="00CF23D9" w:rsidP="00CF23D9">
      <w:pPr>
        <w:spacing w:after="0" w:line="336" w:lineRule="atLeast"/>
        <w:rPr>
          <w:rFonts w:ascii="Comic Sans MS" w:eastAsia="Times New Roman" w:hAnsi="Comic Sans MS" w:cs="Arial"/>
          <w:color w:val="54530A"/>
          <w:sz w:val="32"/>
          <w:szCs w:val="32"/>
          <w:lang w:val="en" w:eastAsia="en-AU"/>
        </w:rPr>
      </w:pPr>
    </w:p>
    <w:p w:rsidR="00CF23D9" w:rsidRPr="00CF23D9" w:rsidRDefault="00CF23D9" w:rsidP="00CF23D9">
      <w:pPr>
        <w:spacing w:after="0" w:line="336" w:lineRule="atLeast"/>
        <w:rPr>
          <w:rFonts w:ascii="Comic Sans MS" w:eastAsia="Times New Roman" w:hAnsi="Comic Sans MS" w:cs="Arial"/>
          <w:color w:val="54530A"/>
          <w:sz w:val="28"/>
          <w:szCs w:val="28"/>
          <w:u w:val="single"/>
          <w:lang w:val="en" w:eastAsia="en-AU"/>
        </w:rPr>
      </w:pPr>
      <w:r w:rsidRPr="00CF23D9">
        <w:rPr>
          <w:rFonts w:ascii="Comic Sans MS" w:eastAsia="Times New Roman" w:hAnsi="Comic Sans MS" w:cs="Arial"/>
          <w:color w:val="54530A"/>
          <w:sz w:val="28"/>
          <w:szCs w:val="28"/>
          <w:u w:val="single"/>
          <w:lang w:val="en" w:eastAsia="en-AU"/>
        </w:rPr>
        <w:t>Dietitian</w:t>
      </w:r>
    </w:p>
    <w:p w:rsidR="00CF23D9" w:rsidRDefault="00CF23D9" w:rsidP="00CF23D9">
      <w:pPr>
        <w:spacing w:after="0" w:line="336" w:lineRule="atLeast"/>
        <w:rPr>
          <w:rFonts w:ascii="Comic Sans MS" w:eastAsia="Times New Roman" w:hAnsi="Comic Sans MS" w:cs="Arial"/>
          <w:color w:val="54530A"/>
          <w:sz w:val="21"/>
          <w:szCs w:val="21"/>
          <w:lang w:val="en" w:eastAsia="en-AU"/>
        </w:rPr>
      </w:pPr>
    </w:p>
    <w:p w:rsidR="00CF23D9" w:rsidRPr="00CF23D9" w:rsidRDefault="00CF23D9" w:rsidP="00CF23D9">
      <w:pPr>
        <w:spacing w:after="0" w:line="336" w:lineRule="atLeast"/>
        <w:rPr>
          <w:rFonts w:ascii="Comic Sans MS" w:eastAsia="Times New Roman" w:hAnsi="Comic Sans MS" w:cs="Arial"/>
          <w:color w:val="54530A"/>
          <w:sz w:val="21"/>
          <w:szCs w:val="21"/>
          <w:lang w:val="en" w:eastAsia="en-AU"/>
        </w:rPr>
      </w:pPr>
      <w:r w:rsidRPr="00CF23D9">
        <w:rPr>
          <w:rFonts w:ascii="Comic Sans MS" w:eastAsia="Times New Roman" w:hAnsi="Comic Sans MS" w:cs="Arial"/>
          <w:color w:val="54530A"/>
          <w:sz w:val="21"/>
          <w:szCs w:val="21"/>
          <w:lang w:val="en" w:eastAsia="en-AU"/>
        </w:rPr>
        <w:t xml:space="preserve">Sheree Morris is your local Accredited </w:t>
      </w:r>
      <w:proofErr w:type="spellStart"/>
      <w:r w:rsidRPr="00CF23D9">
        <w:rPr>
          <w:rFonts w:ascii="Comic Sans MS" w:eastAsia="Times New Roman" w:hAnsi="Comic Sans MS" w:cs="Arial"/>
          <w:color w:val="54530A"/>
          <w:sz w:val="21"/>
          <w:szCs w:val="21"/>
          <w:lang w:val="en" w:eastAsia="en-AU"/>
        </w:rPr>
        <w:t>Practising</w:t>
      </w:r>
      <w:proofErr w:type="spellEnd"/>
      <w:r w:rsidRPr="00CF23D9">
        <w:rPr>
          <w:rFonts w:ascii="Comic Sans MS" w:eastAsia="Times New Roman" w:hAnsi="Comic Sans MS" w:cs="Arial"/>
          <w:color w:val="54530A"/>
          <w:sz w:val="21"/>
          <w:szCs w:val="21"/>
          <w:lang w:val="en" w:eastAsia="en-AU"/>
        </w:rPr>
        <w:t xml:space="preserve"> Dietitian (APD) based at Leeton Community Health Centre, Corner of Myall St and Palm Avenue, Leeton.  APDs a</w:t>
      </w:r>
      <w:bookmarkStart w:id="0" w:name="_GoBack"/>
      <w:bookmarkEnd w:id="0"/>
      <w:r w:rsidRPr="00CF23D9">
        <w:rPr>
          <w:rFonts w:ascii="Comic Sans MS" w:eastAsia="Times New Roman" w:hAnsi="Comic Sans MS" w:cs="Arial"/>
          <w:color w:val="54530A"/>
          <w:sz w:val="21"/>
          <w:szCs w:val="21"/>
          <w:lang w:val="en" w:eastAsia="en-AU"/>
        </w:rPr>
        <w:t>re the most qualified healthcare professionals to provide expert nutrition and dietary advice, and are the only nutrition professionals recognized by the Australian Government and Medicare. </w:t>
      </w:r>
    </w:p>
    <w:p w:rsidR="00CF23D9" w:rsidRPr="00CF23D9" w:rsidRDefault="00CF23D9" w:rsidP="00CF23D9">
      <w:pPr>
        <w:spacing w:after="0" w:line="336" w:lineRule="atLeast"/>
        <w:rPr>
          <w:rFonts w:ascii="Comic Sans MS" w:eastAsia="Times New Roman" w:hAnsi="Comic Sans MS" w:cs="Arial"/>
          <w:color w:val="54530A"/>
          <w:sz w:val="21"/>
          <w:szCs w:val="21"/>
          <w:lang w:val="en" w:eastAsia="en-AU"/>
        </w:rPr>
      </w:pPr>
    </w:p>
    <w:p w:rsidR="00CF23D9" w:rsidRPr="00CF23D9" w:rsidRDefault="00CF23D9" w:rsidP="00CF23D9">
      <w:pPr>
        <w:spacing w:after="0" w:line="336" w:lineRule="atLeast"/>
        <w:rPr>
          <w:rFonts w:ascii="Comic Sans MS" w:eastAsia="Times New Roman" w:hAnsi="Comic Sans MS" w:cs="Arial"/>
          <w:color w:val="54530A"/>
          <w:sz w:val="21"/>
          <w:szCs w:val="21"/>
          <w:lang w:val="en" w:eastAsia="en-AU"/>
        </w:rPr>
      </w:pPr>
      <w:r w:rsidRPr="00CF23D9">
        <w:rPr>
          <w:rFonts w:ascii="Comic Sans MS" w:eastAsia="Times New Roman" w:hAnsi="Comic Sans MS" w:cs="Arial"/>
          <w:color w:val="54530A"/>
          <w:sz w:val="21"/>
          <w:szCs w:val="21"/>
          <w:lang w:val="en" w:eastAsia="en-AU"/>
        </w:rPr>
        <w:t>Sheree translates scientific information about nutrition into practical advice, providing the most up-to-date and credible nutrition information.  Sheree can also help address local population health issues through food, nutrition and broader health promotion strategies. </w:t>
      </w:r>
    </w:p>
    <w:p w:rsidR="00CF23D9" w:rsidRPr="00CF23D9" w:rsidRDefault="00CF23D9" w:rsidP="00CF23D9">
      <w:pPr>
        <w:spacing w:after="0" w:line="336" w:lineRule="atLeast"/>
        <w:rPr>
          <w:rFonts w:ascii="Comic Sans MS" w:eastAsia="Times New Roman" w:hAnsi="Comic Sans MS" w:cs="Arial"/>
          <w:color w:val="54530A"/>
          <w:sz w:val="21"/>
          <w:szCs w:val="21"/>
          <w:lang w:val="en" w:eastAsia="en-AU"/>
        </w:rPr>
      </w:pPr>
    </w:p>
    <w:p w:rsidR="00CF23D9" w:rsidRPr="00CF23D9" w:rsidRDefault="00CF23D9" w:rsidP="00CF23D9">
      <w:pPr>
        <w:spacing w:after="0" w:line="336" w:lineRule="atLeast"/>
        <w:rPr>
          <w:rFonts w:ascii="Comic Sans MS" w:eastAsia="Times New Roman" w:hAnsi="Comic Sans MS" w:cs="Arial"/>
          <w:color w:val="54530A"/>
          <w:sz w:val="21"/>
          <w:szCs w:val="21"/>
          <w:lang w:val="en" w:eastAsia="en-AU"/>
        </w:rPr>
      </w:pPr>
      <w:r w:rsidRPr="00CF23D9">
        <w:rPr>
          <w:rFonts w:ascii="Comic Sans MS" w:eastAsia="Times New Roman" w:hAnsi="Comic Sans MS" w:cs="Arial"/>
          <w:color w:val="54530A"/>
          <w:sz w:val="21"/>
          <w:szCs w:val="21"/>
          <w:lang w:val="en" w:eastAsia="en-AU"/>
        </w:rPr>
        <w:t>Sheree provides nutrition advice for individuals and families for a wide range of conditions, to help manage health through food choices.  Sheree can also visit clients at home if they are unable to attend an appointment (i.e. due to being too frail or unwell). </w:t>
      </w:r>
    </w:p>
    <w:p w:rsidR="00CF23D9" w:rsidRPr="00CF23D9" w:rsidRDefault="00CF23D9" w:rsidP="00CF23D9">
      <w:pPr>
        <w:spacing w:after="0" w:line="336" w:lineRule="atLeast"/>
        <w:rPr>
          <w:rFonts w:ascii="Comic Sans MS" w:eastAsia="Times New Roman" w:hAnsi="Comic Sans MS" w:cs="Arial"/>
          <w:color w:val="54530A"/>
          <w:sz w:val="21"/>
          <w:szCs w:val="21"/>
          <w:lang w:val="en" w:eastAsia="en-AU"/>
        </w:rPr>
      </w:pPr>
    </w:p>
    <w:p w:rsidR="00CF23D9" w:rsidRPr="00CF23D9" w:rsidRDefault="00CF23D9" w:rsidP="00CF23D9">
      <w:pPr>
        <w:spacing w:after="15" w:line="336" w:lineRule="atLeast"/>
        <w:rPr>
          <w:rFonts w:ascii="Comic Sans MS" w:eastAsia="Times New Roman" w:hAnsi="Comic Sans MS" w:cs="Arial"/>
          <w:color w:val="54530A"/>
          <w:sz w:val="21"/>
          <w:szCs w:val="21"/>
          <w:lang w:val="en" w:eastAsia="en-AU"/>
        </w:rPr>
      </w:pPr>
      <w:r w:rsidRPr="00CF23D9">
        <w:rPr>
          <w:rFonts w:ascii="Comic Sans MS" w:eastAsia="Times New Roman" w:hAnsi="Comic Sans MS" w:cs="Arial"/>
          <w:color w:val="54530A"/>
          <w:sz w:val="21"/>
          <w:szCs w:val="21"/>
          <w:lang w:val="en" w:eastAsia="en-AU"/>
        </w:rPr>
        <w:t>It is free to access nutrition and dietetics services at Leeton Community Health Centre, and a doctor</w:t>
      </w:r>
      <w:r>
        <w:rPr>
          <w:rFonts w:ascii="Comic Sans MS" w:eastAsia="Times New Roman" w:hAnsi="Comic Sans MS" w:cs="Arial"/>
          <w:color w:val="54530A"/>
          <w:sz w:val="21"/>
          <w:szCs w:val="21"/>
          <w:lang w:val="en" w:eastAsia="en-AU"/>
        </w:rPr>
        <w:t>’</w:t>
      </w:r>
      <w:r w:rsidRPr="00CF23D9">
        <w:rPr>
          <w:rFonts w:ascii="Comic Sans MS" w:eastAsia="Times New Roman" w:hAnsi="Comic Sans MS" w:cs="Arial"/>
          <w:color w:val="54530A"/>
          <w:sz w:val="21"/>
          <w:szCs w:val="21"/>
          <w:lang w:val="en" w:eastAsia="en-AU"/>
        </w:rPr>
        <w:t xml:space="preserve">s referral is not necessary.  Anyone can make an appointment to see a Dietitian.  Appointments can be made by telephone, email, </w:t>
      </w:r>
      <w:proofErr w:type="gramStart"/>
      <w:r w:rsidRPr="00CF23D9">
        <w:rPr>
          <w:rFonts w:ascii="Comic Sans MS" w:eastAsia="Times New Roman" w:hAnsi="Comic Sans MS" w:cs="Arial"/>
          <w:color w:val="54530A"/>
          <w:sz w:val="21"/>
          <w:szCs w:val="21"/>
          <w:lang w:val="en" w:eastAsia="en-AU"/>
        </w:rPr>
        <w:t>fax</w:t>
      </w:r>
      <w:proofErr w:type="gramEnd"/>
      <w:r w:rsidRPr="00CF23D9">
        <w:rPr>
          <w:rFonts w:ascii="Comic Sans MS" w:eastAsia="Times New Roman" w:hAnsi="Comic Sans MS" w:cs="Arial"/>
          <w:color w:val="54530A"/>
          <w:sz w:val="21"/>
          <w:szCs w:val="21"/>
          <w:lang w:val="en" w:eastAsia="en-AU"/>
        </w:rPr>
        <w:t xml:space="preserve"> or in person.</w:t>
      </w:r>
    </w:p>
    <w:p w:rsidR="00850F61" w:rsidRDefault="00850F61"/>
    <w:sectPr w:rsidR="00850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D9"/>
    <w:rsid w:val="00850F61"/>
    <w:rsid w:val="00CF2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EFB20-37C1-4C12-A277-6D20E946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4856">
      <w:bodyDiv w:val="1"/>
      <w:marLeft w:val="0"/>
      <w:marRight w:val="0"/>
      <w:marTop w:val="0"/>
      <w:marBottom w:val="15"/>
      <w:divBdr>
        <w:top w:val="none" w:sz="0" w:space="0" w:color="auto"/>
        <w:left w:val="none" w:sz="0" w:space="0" w:color="auto"/>
        <w:bottom w:val="none" w:sz="0" w:space="0" w:color="auto"/>
        <w:right w:val="none" w:sz="0" w:space="0" w:color="auto"/>
      </w:divBdr>
      <w:divsChild>
        <w:div w:id="71127401">
          <w:marLeft w:val="0"/>
          <w:marRight w:val="0"/>
          <w:marTop w:val="0"/>
          <w:marBottom w:val="0"/>
          <w:divBdr>
            <w:top w:val="none" w:sz="0" w:space="0" w:color="auto"/>
            <w:left w:val="none" w:sz="0" w:space="0" w:color="auto"/>
            <w:bottom w:val="none" w:sz="0" w:space="0" w:color="auto"/>
            <w:right w:val="none" w:sz="0" w:space="0" w:color="auto"/>
          </w:divBdr>
        </w:div>
        <w:div w:id="1325741910">
          <w:marLeft w:val="0"/>
          <w:marRight w:val="0"/>
          <w:marTop w:val="0"/>
          <w:marBottom w:val="0"/>
          <w:divBdr>
            <w:top w:val="none" w:sz="0" w:space="0" w:color="auto"/>
            <w:left w:val="none" w:sz="0" w:space="0" w:color="auto"/>
            <w:bottom w:val="none" w:sz="0" w:space="0" w:color="auto"/>
            <w:right w:val="none" w:sz="0" w:space="0" w:color="auto"/>
          </w:divBdr>
        </w:div>
        <w:div w:id="1883129013">
          <w:marLeft w:val="0"/>
          <w:marRight w:val="0"/>
          <w:marTop w:val="0"/>
          <w:marBottom w:val="0"/>
          <w:divBdr>
            <w:top w:val="none" w:sz="0" w:space="0" w:color="auto"/>
            <w:left w:val="none" w:sz="0" w:space="0" w:color="auto"/>
            <w:bottom w:val="none" w:sz="0" w:space="0" w:color="auto"/>
            <w:right w:val="none" w:sz="0" w:space="0" w:color="auto"/>
          </w:divBdr>
        </w:div>
        <w:div w:id="1938368955">
          <w:marLeft w:val="0"/>
          <w:marRight w:val="0"/>
          <w:marTop w:val="0"/>
          <w:marBottom w:val="0"/>
          <w:divBdr>
            <w:top w:val="none" w:sz="0" w:space="0" w:color="auto"/>
            <w:left w:val="none" w:sz="0" w:space="0" w:color="auto"/>
            <w:bottom w:val="none" w:sz="0" w:space="0" w:color="auto"/>
            <w:right w:val="none" w:sz="0" w:space="0" w:color="auto"/>
          </w:divBdr>
        </w:div>
        <w:div w:id="1962875851">
          <w:marLeft w:val="0"/>
          <w:marRight w:val="0"/>
          <w:marTop w:val="0"/>
          <w:marBottom w:val="0"/>
          <w:divBdr>
            <w:top w:val="none" w:sz="0" w:space="0" w:color="auto"/>
            <w:left w:val="none" w:sz="0" w:space="0" w:color="auto"/>
            <w:bottom w:val="none" w:sz="0" w:space="0" w:color="auto"/>
            <w:right w:val="none" w:sz="0" w:space="0" w:color="auto"/>
          </w:divBdr>
        </w:div>
        <w:div w:id="1279873299">
          <w:marLeft w:val="0"/>
          <w:marRight w:val="0"/>
          <w:marTop w:val="0"/>
          <w:marBottom w:val="0"/>
          <w:divBdr>
            <w:top w:val="none" w:sz="0" w:space="0" w:color="auto"/>
            <w:left w:val="none" w:sz="0" w:space="0" w:color="auto"/>
            <w:bottom w:val="none" w:sz="0" w:space="0" w:color="auto"/>
            <w:right w:val="none" w:sz="0" w:space="0" w:color="auto"/>
          </w:divBdr>
        </w:div>
        <w:div w:id="197671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Leeton Shire Council</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Pianca</dc:creator>
  <cp:keywords/>
  <dc:description/>
  <cp:lastModifiedBy>Joanne Pianca</cp:lastModifiedBy>
  <cp:revision>1</cp:revision>
  <dcterms:created xsi:type="dcterms:W3CDTF">2016-05-02T23:56:00Z</dcterms:created>
  <dcterms:modified xsi:type="dcterms:W3CDTF">2016-05-02T23:58:00Z</dcterms:modified>
</cp:coreProperties>
</file>